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7530"/>
        <w:tblW w:w="10754" w:type="dxa"/>
        <w:tblBorders>
          <w:top w:val="single" w:sz="12" w:space="0" w:color="A6BFDA"/>
          <w:left w:val="single" w:sz="12" w:space="0" w:color="A6BFDA"/>
          <w:bottom w:val="single" w:sz="12" w:space="0" w:color="A6BFDA"/>
          <w:right w:val="single" w:sz="12" w:space="0" w:color="A6BFDA"/>
          <w:insideH w:val="single" w:sz="12" w:space="0" w:color="A6BFDA"/>
          <w:insideV w:val="single" w:sz="12" w:space="0" w:color="A6BFDA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877"/>
        <w:gridCol w:w="2944"/>
        <w:gridCol w:w="2489"/>
      </w:tblGrid>
      <w:tr w:rsidR="00584AA1" w14:paraId="7E4BB2A1" w14:textId="77777777" w:rsidTr="00584AA1">
        <w:trPr>
          <w:trHeight w:val="1019"/>
        </w:trPr>
        <w:tc>
          <w:tcPr>
            <w:tcW w:w="10754" w:type="dxa"/>
            <w:gridSpan w:val="4"/>
            <w:shd w:val="clear" w:color="auto" w:fill="A6BFDA"/>
            <w:vAlign w:val="center"/>
          </w:tcPr>
          <w:p w14:paraId="3135F6D9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sz w:val="30"/>
                <w:szCs w:val="30"/>
              </w:rPr>
            </w:pPr>
            <w:r>
              <w:rPr>
                <w:rFonts w:ascii="Janna LT" w:eastAsia="Janna LT" w:hAnsi="Janna LT" w:cs="Janna LT"/>
                <w:b/>
                <w:color w:val="0D0D0D"/>
                <w:sz w:val="30"/>
                <w:szCs w:val="30"/>
                <w:rtl/>
              </w:rPr>
              <w:t>نموذج تلخيص كتاب في "برنامج بوصلة الطاقات"</w:t>
            </w:r>
          </w:p>
        </w:tc>
      </w:tr>
      <w:tr w:rsidR="00584AA1" w14:paraId="50E04FCA" w14:textId="77777777" w:rsidTr="00584AA1">
        <w:trPr>
          <w:trHeight w:val="789"/>
        </w:trPr>
        <w:tc>
          <w:tcPr>
            <w:tcW w:w="8265" w:type="dxa"/>
            <w:gridSpan w:val="3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0B57D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 w:hint="cs"/>
                <w:b/>
                <w:color w:val="0D0D0D"/>
              </w:rPr>
            </w:pPr>
            <w:r>
              <w:rPr>
                <w:rFonts w:ascii="Janna LT" w:eastAsia="Janna LT" w:hAnsi="Janna LT" w:cs="Janna LT" w:hint="cs"/>
                <w:b/>
                <w:color w:val="0D0D0D"/>
                <w:rtl/>
              </w:rPr>
              <w:t>عمر ماجد البقمي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F3E92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الاسم المشارك:</w:t>
            </w:r>
          </w:p>
        </w:tc>
      </w:tr>
      <w:tr w:rsidR="00584AA1" w14:paraId="6E0C238E" w14:textId="77777777" w:rsidTr="00584AA1">
        <w:trPr>
          <w:trHeight w:val="452"/>
        </w:trPr>
        <w:tc>
          <w:tcPr>
            <w:tcW w:w="24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61CFAD" w14:textId="4DDF8C83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دار النشر العربية للكتاب</w:t>
            </w:r>
            <w:r>
              <w:rPr>
                <w:rFonts w:ascii="Janna LT" w:eastAsia="Janna LT" w:hAnsi="Janna LT" w:cs="Janna LT" w:hint="cs"/>
                <w:color w:val="0D0D0D"/>
                <w:rtl/>
              </w:rPr>
              <w:t xml:space="preserve"> </w:t>
            </w:r>
          </w:p>
        </w:tc>
        <w:tc>
          <w:tcPr>
            <w:tcW w:w="2877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8EAC6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دار النشر</w:t>
            </w:r>
          </w:p>
        </w:tc>
        <w:tc>
          <w:tcPr>
            <w:tcW w:w="2943" w:type="dxa"/>
            <w:vAlign w:val="center"/>
          </w:tcPr>
          <w:p w14:paraId="3303A059" w14:textId="77777777" w:rsidR="00584AA1" w:rsidRDefault="00584AA1" w:rsidP="00584AA1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</w:rPr>
            </w:pPr>
            <w:r w:rsidRPr="00681955">
              <w:rPr>
                <w:rFonts w:ascii="Janna LT" w:eastAsia="Janna LT" w:hAnsi="Janna LT" w:cs="Janna LT"/>
                <w:color w:val="0D0D0D"/>
                <w:rtl/>
              </w:rPr>
              <w:t>من الذي حرك قطعة الجبن؟</w:t>
            </w:r>
            <w:r>
              <w:rPr>
                <w:rFonts w:ascii="Janna LT" w:eastAsia="Janna LT" w:hAnsi="Janna LT" w:cs="Janna LT" w:hint="cs"/>
                <w:color w:val="0D0D0D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B37E5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عنوان الكتاب</w:t>
            </w:r>
          </w:p>
        </w:tc>
      </w:tr>
      <w:tr w:rsidR="00584AA1" w14:paraId="15055174" w14:textId="77777777" w:rsidTr="00584AA1">
        <w:trPr>
          <w:trHeight w:val="452"/>
        </w:trPr>
        <w:tc>
          <w:tcPr>
            <w:tcW w:w="24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CF6D8" w14:textId="7C74A3C0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 xml:space="preserve">94 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صفحة تقريبًا</w:t>
            </w:r>
            <w:r>
              <w:rPr>
                <w:rFonts w:ascii="Janna LT" w:eastAsia="Janna LT" w:hAnsi="Janna LT" w:cs="Janna LT" w:hint="cs"/>
                <w:color w:val="0D0D0D"/>
                <w:rtl/>
              </w:rPr>
              <w:t xml:space="preserve"> </w:t>
            </w:r>
          </w:p>
        </w:tc>
        <w:tc>
          <w:tcPr>
            <w:tcW w:w="2877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6AAD8" w14:textId="77777777" w:rsidR="00584AA1" w:rsidRDefault="00584AA1" w:rsidP="00584AA1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عدد الصفحات</w:t>
            </w:r>
          </w:p>
          <w:p w14:paraId="45E4C2F0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</w:p>
        </w:tc>
        <w:tc>
          <w:tcPr>
            <w:tcW w:w="2943" w:type="dxa"/>
            <w:vAlign w:val="center"/>
          </w:tcPr>
          <w:p w14:paraId="741739F1" w14:textId="77777777" w:rsidR="00584AA1" w:rsidRDefault="00584AA1" w:rsidP="00584AA1">
            <w:pPr>
              <w:bidi/>
              <w:spacing w:before="240" w:after="240" w:line="240" w:lineRule="auto"/>
              <w:jc w:val="center"/>
              <w:rPr>
                <w:rFonts w:ascii="Janna LT" w:eastAsia="Janna LT" w:hAnsi="Janna LT" w:cs="Janna LT"/>
                <w:color w:val="0D0D0D"/>
              </w:rPr>
            </w:pPr>
            <w:r w:rsidRPr="00681955">
              <w:rPr>
                <w:rFonts w:ascii="Janna LT" w:eastAsia="Janna LT" w:hAnsi="Janna LT" w:cs="Janna LT"/>
                <w:color w:val="000000" w:themeColor="text1"/>
                <w:rtl/>
              </w:rPr>
              <w:t>سبنسر جونسون</w:t>
            </w:r>
            <w:r w:rsidRPr="00681955">
              <w:rPr>
                <w:rFonts w:ascii="Janna LT" w:eastAsia="Janna LT" w:hAnsi="Janna LT" w:cs="Janna LT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16BAB4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اسم المؤلف</w:t>
            </w:r>
          </w:p>
        </w:tc>
      </w:tr>
      <w:tr w:rsidR="00584AA1" w14:paraId="69570153" w14:textId="77777777" w:rsidTr="00584AA1">
        <w:trPr>
          <w:trHeight w:val="452"/>
        </w:trPr>
        <w:tc>
          <w:tcPr>
            <w:tcW w:w="24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127C40" w14:textId="53B6756F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</w:rPr>
            </w:pPr>
            <w:r>
              <w:rPr>
                <w:rFonts w:ascii="Janna LT" w:eastAsia="Janna LT" w:hAnsi="Janna LT" w:cs="Janna LT"/>
                <w:color w:val="0D0D0D"/>
              </w:rPr>
              <w:t>2025/2/1</w:t>
            </w:r>
          </w:p>
        </w:tc>
        <w:tc>
          <w:tcPr>
            <w:tcW w:w="2877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56410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تاريخ إتمام القراءة</w:t>
            </w:r>
          </w:p>
        </w:tc>
        <w:tc>
          <w:tcPr>
            <w:tcW w:w="2943" w:type="dxa"/>
            <w:vAlign w:val="center"/>
          </w:tcPr>
          <w:p w14:paraId="434C9839" w14:textId="6B796406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</w:rPr>
            </w:pPr>
            <w:r>
              <w:rPr>
                <w:rFonts w:ascii="Janna LT" w:eastAsia="Janna LT" w:hAnsi="Janna LT" w:cs="Janna LT"/>
                <w:color w:val="0D0D0D"/>
              </w:rPr>
              <w:t>2025/2/1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89773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تاريخ بداية القراءة</w:t>
            </w:r>
          </w:p>
        </w:tc>
      </w:tr>
      <w:tr w:rsidR="00584AA1" w14:paraId="1A928D62" w14:textId="77777777" w:rsidTr="00584AA1">
        <w:trPr>
          <w:trHeight w:val="452"/>
        </w:trPr>
        <w:tc>
          <w:tcPr>
            <w:tcW w:w="82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AB261" w14:textId="77777777" w:rsidR="00584AA1" w:rsidRDefault="00584AA1" w:rsidP="00584AA1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</w:p>
          <w:p w14:paraId="0042BE29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color w:val="0D0D0D"/>
                <w:rtl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يسعى الكتاب إلى توضيح كيفية التعامل مع التغيير في الحياة الشخصية والمهنية، من خلال قصة رمزية تسلط الضوء على طرق التفكير المختلفة تجاه التغيير، وكيفية التكيف معه لتحقيق النجاح والسعادة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  <w:r>
              <w:rPr>
                <w:rFonts w:ascii="Janna LT" w:eastAsia="Janna LT" w:hAnsi="Janna LT" w:cs="Janna LT" w:hint="cs"/>
                <w:color w:val="0D0D0D"/>
                <w:rtl/>
              </w:rPr>
              <w:t xml:space="preserve"> </w:t>
            </w:r>
          </w:p>
          <w:p w14:paraId="65FA1C49" w14:textId="5BE11A6C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 w:hint="cs"/>
                <w:color w:val="0D0D0D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C0FAF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هدف الكتاب العام</w:t>
            </w:r>
          </w:p>
        </w:tc>
      </w:tr>
      <w:tr w:rsidR="00584AA1" w14:paraId="285D03BC" w14:textId="77777777" w:rsidTr="00584AA1">
        <w:trPr>
          <w:trHeight w:val="452"/>
        </w:trPr>
        <w:tc>
          <w:tcPr>
            <w:tcW w:w="82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9198A" w14:textId="77777777" w:rsidR="00584AA1" w:rsidRPr="00584AA1" w:rsidRDefault="00584AA1" w:rsidP="00584AA1">
            <w:p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 xml:space="preserve">يحكي الكتاب قصة رمزية عن </w:t>
            </w:r>
            <w:r w:rsidRPr="00584AA1">
              <w:rPr>
                <w:rFonts w:ascii="Janna LT" w:eastAsia="Janna LT" w:hAnsi="Janna LT" w:cs="Janna LT"/>
                <w:b/>
                <w:bCs/>
                <w:color w:val="0D0D0D"/>
                <w:rtl/>
              </w:rPr>
              <w:t>فأرين (سنيف وسكوري)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 xml:space="preserve"> وشخصين صغيرين (هيم وهاو) يعيشون في متاهة ويعتمدون على الجبن كمصدر رئيسي للعيش. عندما يختفي الجبن، يواجه كل منهم التغيير بشكل مختلف</w:t>
            </w:r>
            <w:r w:rsidRPr="00584AA1">
              <w:rPr>
                <w:rFonts w:ascii="Janna LT" w:eastAsia="Janna LT" w:hAnsi="Janna LT" w:cs="Janna LT"/>
                <w:color w:val="0D0D0D"/>
              </w:rPr>
              <w:t>:</w:t>
            </w:r>
          </w:p>
          <w:p w14:paraId="1985A4B1" w14:textId="77777777" w:rsidR="00584AA1" w:rsidRPr="00584AA1" w:rsidRDefault="00584AA1" w:rsidP="00584AA1">
            <w:pPr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الفأران يتحركان بسرعة للبحث عن جبن جديد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370BE0CF" w14:textId="77777777" w:rsidR="00584AA1" w:rsidRPr="00584AA1" w:rsidRDefault="00584AA1" w:rsidP="00584AA1">
            <w:pPr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هيم" يرفض التغيير ويتمسك بالماضي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4823CE88" w14:textId="12824A05" w:rsidR="00584AA1" w:rsidRPr="00584AA1" w:rsidRDefault="00584AA1" w:rsidP="00584AA1">
            <w:pPr>
              <w:numPr>
                <w:ilvl w:val="0"/>
                <w:numId w:val="1"/>
              </w:numPr>
              <w:bidi/>
              <w:spacing w:before="240" w:after="24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هاو" يتردد في البداية، لكنه في النهاية يقرر البحث عن جبن جديد ويتعلم دروسًا مهمة عن التكيف مع التغيير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  <w:r w:rsidRPr="00584AA1">
              <w:rPr>
                <w:rFonts w:ascii="Janna LT" w:eastAsia="Janna LT" w:hAnsi="Janna LT" w:cs="Janna LT"/>
                <w:color w:val="0D0D0D"/>
              </w:rPr>
              <w:br/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يستخلص الكتاب دروسًا عن كيفية الاستجابة للتغيرات المفاجئة، ويدعو القارئ إلى تبني المرونة والمبادرة بدلاً من الخوف والتردد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7058F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ملخص إجمالي للكتاب</w:t>
            </w:r>
          </w:p>
        </w:tc>
      </w:tr>
      <w:tr w:rsidR="00584AA1" w14:paraId="44CCCF4D" w14:textId="77777777" w:rsidTr="00584AA1">
        <w:trPr>
          <w:trHeight w:val="452"/>
        </w:trPr>
        <w:tc>
          <w:tcPr>
            <w:tcW w:w="82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7725D5" w14:textId="77777777" w:rsidR="00584AA1" w:rsidRDefault="00584AA1" w:rsidP="00584AA1">
            <w:pPr>
              <w:pStyle w:val="ListParagraph"/>
              <w:bidi/>
              <w:spacing w:after="0" w:line="240" w:lineRule="auto"/>
              <w:ind w:left="360"/>
              <w:rPr>
                <w:rFonts w:ascii="Janna LT" w:eastAsia="Janna LT" w:hAnsi="Janna LT" w:cs="Janna LT"/>
                <w:color w:val="0D0D0D"/>
              </w:rPr>
            </w:pPr>
          </w:p>
          <w:p w14:paraId="54B9F55D" w14:textId="58F12DCE" w:rsidR="00584AA1" w:rsidRPr="00584AA1" w:rsidRDefault="00584AA1" w:rsidP="00584AA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أهمية التكيف مع التغيير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7D06C0CE" w14:textId="5EEADABE" w:rsidR="00584AA1" w:rsidRPr="00584AA1" w:rsidRDefault="00584AA1" w:rsidP="00584AA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تأثير الخوف على قراراتنا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071F9EBE" w14:textId="40FBBE0C" w:rsidR="00584AA1" w:rsidRPr="00584AA1" w:rsidRDefault="00584AA1" w:rsidP="00584AA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أهمية اتخاذ خطوات عملية للبحث عن فرص جديدة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25055741" w14:textId="77777777" w:rsidR="00584AA1" w:rsidRDefault="00584AA1" w:rsidP="00584AA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 xml:space="preserve">  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كيف يمكن أن يكون التغيير فرصة للنمو</w:t>
            </w:r>
          </w:p>
          <w:p w14:paraId="23167E92" w14:textId="78C7D362" w:rsidR="00584AA1" w:rsidRPr="00584AA1" w:rsidRDefault="00584AA1" w:rsidP="00584AA1">
            <w:pPr>
              <w:pStyle w:val="ListParagraph"/>
              <w:bidi/>
              <w:spacing w:after="0" w:line="240" w:lineRule="auto"/>
              <w:ind w:left="360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 xml:space="preserve">    </w:t>
            </w: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26AED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موضوعات الكتاب الرئيسة</w:t>
            </w:r>
          </w:p>
        </w:tc>
      </w:tr>
      <w:tr w:rsidR="00584AA1" w14:paraId="52585A17" w14:textId="77777777" w:rsidTr="00584AA1">
        <w:trPr>
          <w:trHeight w:val="452"/>
        </w:trPr>
        <w:tc>
          <w:tcPr>
            <w:tcW w:w="82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41EA57" w14:textId="77777777" w:rsidR="00584AA1" w:rsidRDefault="00584AA1" w:rsidP="00584AA1">
            <w:pPr>
              <w:pStyle w:val="ListParagraph"/>
              <w:bidi/>
              <w:spacing w:after="0" w:line="240" w:lineRule="auto"/>
              <w:ind w:left="360"/>
              <w:rPr>
                <w:rFonts w:ascii="Janna LT" w:eastAsia="Janna LT" w:hAnsi="Janna LT" w:cs="Janna LT"/>
                <w:color w:val="0D0D0D"/>
              </w:rPr>
            </w:pPr>
          </w:p>
          <w:p w14:paraId="12F06489" w14:textId="1EE70F47" w:rsidR="00584AA1" w:rsidRPr="00584AA1" w:rsidRDefault="00584AA1" w:rsidP="00584AA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توقع التغيير والاستعداد له مسبقًا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2B4D9072" w14:textId="75BC8101" w:rsidR="00584AA1" w:rsidRPr="00584AA1" w:rsidRDefault="00584AA1" w:rsidP="00584AA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التخلص من الخوف عند مواجهة المجهول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59AB337D" w14:textId="0AD5D83C" w:rsidR="00584AA1" w:rsidRPr="00584AA1" w:rsidRDefault="00584AA1" w:rsidP="00584AA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البحث عن فرص جديدة بدلًا من التعلق بالماضي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17E32698" w14:textId="6419364F" w:rsidR="00584AA1" w:rsidRPr="00584AA1" w:rsidRDefault="00584AA1" w:rsidP="00584AA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اتخاذ خطوات صغيرة للتحرك نحو المستقبل بدلًا من الانتظار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467F5B86" w14:textId="77777777" w:rsidR="00584AA1" w:rsidRDefault="00584AA1" w:rsidP="00584AA1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  <w:rtl/>
              </w:rPr>
              <w:t>تطوير عقلية مرنة تساعد على النجاح في بيئات متغيرة</w:t>
            </w:r>
            <w:r w:rsidRPr="00584AA1">
              <w:rPr>
                <w:rFonts w:ascii="Janna LT" w:eastAsia="Janna LT" w:hAnsi="Janna LT" w:cs="Janna LT"/>
                <w:color w:val="0D0D0D"/>
              </w:rPr>
              <w:t>.</w:t>
            </w:r>
          </w:p>
          <w:p w14:paraId="6A48AF66" w14:textId="46D375E8" w:rsidR="00584AA1" w:rsidRPr="00584AA1" w:rsidRDefault="00584AA1" w:rsidP="00584AA1">
            <w:pPr>
              <w:pStyle w:val="ListParagraph"/>
              <w:bidi/>
              <w:spacing w:after="0" w:line="240" w:lineRule="auto"/>
              <w:ind w:left="360"/>
              <w:rPr>
                <w:rFonts w:ascii="Janna LT" w:eastAsia="Janna LT" w:hAnsi="Janna LT" w:cs="Janna LT"/>
                <w:color w:val="0D0D0D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7DCE1A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خطوات عملية وأدوات تفيدني في مضاعفة إنتاجيتي وتحقيق أهدافي وإدارة أولوياتي</w:t>
            </w:r>
          </w:p>
        </w:tc>
      </w:tr>
      <w:tr w:rsidR="00584AA1" w14:paraId="2392864F" w14:textId="77777777" w:rsidTr="00584AA1">
        <w:trPr>
          <w:trHeight w:val="452"/>
        </w:trPr>
        <w:tc>
          <w:tcPr>
            <w:tcW w:w="8265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5095D" w14:textId="77777777" w:rsidR="00584AA1" w:rsidRPr="00584AA1" w:rsidRDefault="00584AA1" w:rsidP="00584AA1">
            <w:pPr>
              <w:pStyle w:val="ListParagraph"/>
              <w:bidi/>
              <w:spacing w:after="0" w:line="240" w:lineRule="auto"/>
              <w:ind w:left="360"/>
              <w:rPr>
                <w:rFonts w:ascii="Janna LT" w:eastAsia="Janna LT" w:hAnsi="Janna LT" w:cs="Janna LT"/>
                <w:color w:val="0D0D0D"/>
              </w:rPr>
            </w:pPr>
          </w:p>
          <w:p w14:paraId="27D3C311" w14:textId="0C11BCAE" w:rsidR="00584AA1" w:rsidRPr="00584AA1" w:rsidRDefault="00584AA1" w:rsidP="00584AA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كلما أسرعت في ترك الجبن القديم، وجدت جبنًا جديدًا أسرع</w:t>
            </w:r>
            <w:r w:rsidRPr="00584AA1">
              <w:rPr>
                <w:rFonts w:ascii="Janna LT" w:eastAsia="Janna LT" w:hAnsi="Janna LT" w:cs="Janna LT"/>
                <w:color w:val="0D0D0D"/>
              </w:rPr>
              <w:t>."</w:t>
            </w:r>
          </w:p>
          <w:p w14:paraId="01EF3D05" w14:textId="6553E62E" w:rsidR="00584AA1" w:rsidRPr="00584AA1" w:rsidRDefault="00584AA1" w:rsidP="00584AA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ماذا ستفعل لو لم تكن خائفًا؟</w:t>
            </w: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</w:p>
          <w:p w14:paraId="52049420" w14:textId="23E6E192" w:rsidR="00584AA1" w:rsidRPr="00584AA1" w:rsidRDefault="00584AA1" w:rsidP="00584AA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عندما تتغلب على مخاوفك، تشعر بالحرية</w:t>
            </w:r>
            <w:r w:rsidRPr="00584AA1">
              <w:rPr>
                <w:rFonts w:ascii="Janna LT" w:eastAsia="Janna LT" w:hAnsi="Janna LT" w:cs="Janna LT"/>
                <w:color w:val="0D0D0D"/>
              </w:rPr>
              <w:t>."</w:t>
            </w:r>
          </w:p>
          <w:p w14:paraId="1A699317" w14:textId="6B6165D2" w:rsidR="00584AA1" w:rsidRPr="00584AA1" w:rsidRDefault="00584AA1" w:rsidP="00584AA1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  <w:r w:rsidRPr="00584AA1">
              <w:rPr>
                <w:rFonts w:ascii="Janna LT" w:eastAsia="Janna LT" w:hAnsi="Janna LT" w:cs="Janna LT"/>
                <w:color w:val="0D0D0D"/>
              </w:rPr>
              <w:t>"</w:t>
            </w:r>
            <w:r w:rsidRPr="00584AA1">
              <w:rPr>
                <w:rFonts w:ascii="Janna LT" w:eastAsia="Janna LT" w:hAnsi="Janna LT" w:cs="Janna LT"/>
                <w:color w:val="0D0D0D"/>
                <w:rtl/>
              </w:rPr>
              <w:t>التغيير ليس النهاية، بل هو بداية جديدة</w:t>
            </w:r>
            <w:r w:rsidRPr="00584AA1">
              <w:rPr>
                <w:rFonts w:ascii="Janna LT" w:eastAsia="Janna LT" w:hAnsi="Janna LT" w:cs="Janna LT"/>
                <w:color w:val="0D0D0D"/>
              </w:rPr>
              <w:t>."</w:t>
            </w:r>
          </w:p>
          <w:p w14:paraId="5F3C99B8" w14:textId="77777777" w:rsidR="00584AA1" w:rsidRDefault="00584AA1" w:rsidP="00584AA1">
            <w:pPr>
              <w:bidi/>
              <w:spacing w:after="0" w:line="240" w:lineRule="auto"/>
              <w:rPr>
                <w:rFonts w:ascii="Janna LT" w:eastAsia="Janna LT" w:hAnsi="Janna LT" w:cs="Janna LT"/>
                <w:color w:val="0D0D0D"/>
              </w:rPr>
            </w:pPr>
          </w:p>
        </w:tc>
        <w:tc>
          <w:tcPr>
            <w:tcW w:w="2488" w:type="dxa"/>
            <w:shd w:val="clear" w:color="auto" w:fill="D6E1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E202CF" w14:textId="77777777" w:rsidR="00584AA1" w:rsidRDefault="00584AA1" w:rsidP="00584AA1">
            <w:pPr>
              <w:bidi/>
              <w:spacing w:after="0" w:line="240" w:lineRule="auto"/>
              <w:jc w:val="center"/>
              <w:rPr>
                <w:rFonts w:ascii="Janna LT" w:eastAsia="Janna LT" w:hAnsi="Janna LT" w:cs="Janna LT"/>
                <w:b/>
                <w:color w:val="0D0D0D"/>
              </w:rPr>
            </w:pPr>
            <w:r>
              <w:rPr>
                <w:rFonts w:ascii="Janna LT" w:eastAsia="Janna LT" w:hAnsi="Janna LT" w:cs="Janna LT"/>
                <w:b/>
                <w:color w:val="0D0D0D"/>
                <w:rtl/>
              </w:rPr>
              <w:t>عبارات وأفكار ملهمة</w:t>
            </w:r>
          </w:p>
        </w:tc>
      </w:tr>
    </w:tbl>
    <w:p w14:paraId="46C0BCF9" w14:textId="4B75963D" w:rsidR="000C713A" w:rsidRDefault="000C713A" w:rsidP="00584AA1">
      <w:pPr>
        <w:bidi/>
        <w:rPr>
          <w:rFonts w:hint="cs"/>
        </w:rPr>
      </w:pPr>
    </w:p>
    <w:sectPr w:rsidR="000C713A" w:rsidSect="007D0B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anna L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7EF8"/>
    <w:multiLevelType w:val="multilevel"/>
    <w:tmpl w:val="977E5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85A9A"/>
    <w:multiLevelType w:val="multilevel"/>
    <w:tmpl w:val="389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84FD9"/>
    <w:multiLevelType w:val="multilevel"/>
    <w:tmpl w:val="AB623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8B0AEC"/>
    <w:multiLevelType w:val="multilevel"/>
    <w:tmpl w:val="AB623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52244E"/>
    <w:multiLevelType w:val="multilevel"/>
    <w:tmpl w:val="20A0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E41F4"/>
    <w:multiLevelType w:val="multilevel"/>
    <w:tmpl w:val="AB623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3519334">
    <w:abstractNumId w:val="1"/>
  </w:num>
  <w:num w:numId="2" w16cid:durableId="1238906155">
    <w:abstractNumId w:val="0"/>
  </w:num>
  <w:num w:numId="3" w16cid:durableId="2093504097">
    <w:abstractNumId w:val="5"/>
  </w:num>
  <w:num w:numId="4" w16cid:durableId="292832171">
    <w:abstractNumId w:val="3"/>
  </w:num>
  <w:num w:numId="5" w16cid:durableId="1898281543">
    <w:abstractNumId w:val="4"/>
  </w:num>
  <w:num w:numId="6" w16cid:durableId="96006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A1"/>
    <w:rsid w:val="000C713A"/>
    <w:rsid w:val="00584AA1"/>
    <w:rsid w:val="006F6C1E"/>
    <w:rsid w:val="0071521B"/>
    <w:rsid w:val="007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33242"/>
  <w15:chartTrackingRefBased/>
  <w15:docId w15:val="{67278856-7635-4498-9F69-80350385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A1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albaqami</dc:creator>
  <cp:keywords/>
  <dc:description/>
  <cp:lastModifiedBy>omar albaqami</cp:lastModifiedBy>
  <cp:revision>1</cp:revision>
  <dcterms:created xsi:type="dcterms:W3CDTF">2025-02-01T10:05:00Z</dcterms:created>
  <dcterms:modified xsi:type="dcterms:W3CDTF">2025-02-01T10:14:00Z</dcterms:modified>
</cp:coreProperties>
</file>