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48D3" w14:textId="1864FF65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/>
          <w:color w:val="0D0D0D" w:themeColor="text1" w:themeTint="F2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4083"/>
        <w:tblW w:w="10755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4"/>
        <w:gridCol w:w="2877"/>
        <w:gridCol w:w="2945"/>
        <w:gridCol w:w="2489"/>
      </w:tblGrid>
      <w:tr w:rsidR="001916A0" w:rsidRPr="00E121E8" w14:paraId="0D9A18AF" w14:textId="77777777" w:rsidTr="008E1E6B">
        <w:trPr>
          <w:trHeight w:val="1096"/>
        </w:trPr>
        <w:tc>
          <w:tcPr>
            <w:tcW w:w="10755" w:type="dxa"/>
            <w:gridSpan w:val="4"/>
            <w:shd w:val="clear" w:color="auto" w:fill="A6BFDA"/>
            <w:vAlign w:val="center"/>
          </w:tcPr>
          <w:p w14:paraId="35D027F8" w14:textId="66CF2A34" w:rsidR="001916A0" w:rsidRPr="00E121E8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نموذج تلخيص كتاب في "برنامج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بوصلة الطاقات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"</w:t>
            </w:r>
          </w:p>
        </w:tc>
      </w:tr>
      <w:tr w:rsidR="00EE70A9" w:rsidRPr="00E121E8" w14:paraId="32C9EE2E" w14:textId="77777777" w:rsidTr="008E1E6B">
        <w:trPr>
          <w:trHeight w:val="848"/>
        </w:trPr>
        <w:tc>
          <w:tcPr>
            <w:tcW w:w="8266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229DA" w14:textId="0C7B0279" w:rsidR="00EE70A9" w:rsidRPr="006B7924" w:rsidRDefault="000332FE" w:rsidP="000501FE">
            <w:pPr>
              <w:pStyle w:val="1"/>
              <w:bidi/>
              <w:jc w:val="center"/>
            </w:pPr>
            <w:r>
              <w:rPr>
                <w:rFonts w:hint="cs"/>
                <w:rtl/>
              </w:rPr>
              <w:t>رزان عايد غضيان العنزي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C56C8" w14:textId="29AB452E" w:rsidR="00EE70A9" w:rsidRPr="006B7924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الاسم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المشارك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:</w:t>
            </w:r>
          </w:p>
        </w:tc>
      </w:tr>
      <w:tr w:rsidR="004F1F6C" w:rsidRPr="00E121E8" w14:paraId="2B4D1D83" w14:textId="77777777" w:rsidTr="008E1E6B">
        <w:trPr>
          <w:trHeight w:val="486"/>
        </w:trPr>
        <w:tc>
          <w:tcPr>
            <w:tcW w:w="24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B20DB" w14:textId="60BD89A7" w:rsidR="004F1F6C" w:rsidRPr="006B7924" w:rsidRDefault="000332FE" w:rsidP="000501FE">
            <w:pPr>
              <w:pStyle w:val="1"/>
              <w:bidi/>
              <w:jc w:val="center"/>
            </w:pPr>
            <w:r>
              <w:rPr>
                <w:rFonts w:hint="cs"/>
                <w:rtl/>
              </w:rPr>
              <w:t>مكتبة جرير</w:t>
            </w:r>
          </w:p>
        </w:tc>
        <w:tc>
          <w:tcPr>
            <w:tcW w:w="2877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1B553" w14:textId="19E67353" w:rsidR="004F1F6C" w:rsidRPr="004F1F6C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944" w:type="dxa"/>
            <w:vAlign w:val="center"/>
          </w:tcPr>
          <w:p w14:paraId="5827DE2E" w14:textId="607DBCC1" w:rsidR="004F1F6C" w:rsidRPr="006B7924" w:rsidRDefault="000332FE" w:rsidP="000501FE">
            <w:pPr>
              <w:pStyle w:val="1"/>
              <w:bidi/>
              <w:jc w:val="center"/>
            </w:pPr>
            <w:r>
              <w:rPr>
                <w:rFonts w:hint="cs"/>
                <w:rtl/>
              </w:rPr>
              <w:t>من الذي حرك قطعة الجبن الخاصة بي؟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37C88" w14:textId="1C8008EF" w:rsidR="004F1F6C" w:rsidRPr="006B7924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4F1F6C" w:rsidRPr="00E121E8" w14:paraId="35E0A1A3" w14:textId="77777777" w:rsidTr="008E1E6B">
        <w:trPr>
          <w:trHeight w:val="486"/>
        </w:trPr>
        <w:tc>
          <w:tcPr>
            <w:tcW w:w="24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79B3D" w14:textId="712BB9E0" w:rsidR="004F1F6C" w:rsidRPr="006B7924" w:rsidRDefault="000332FE" w:rsidP="000501FE">
            <w:pPr>
              <w:pStyle w:val="1"/>
              <w:bidi/>
              <w:jc w:val="center"/>
              <w:rPr>
                <w:rtl/>
              </w:rPr>
            </w:pPr>
            <w:r>
              <w:t>113</w:t>
            </w:r>
          </w:p>
        </w:tc>
        <w:tc>
          <w:tcPr>
            <w:tcW w:w="2877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B9B72" w14:textId="47391D9C" w:rsidR="004F1F6C" w:rsidRPr="004F1F6C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944" w:type="dxa"/>
            <w:vAlign w:val="center"/>
          </w:tcPr>
          <w:p w14:paraId="25A83868" w14:textId="775CE46F" w:rsidR="004F1F6C" w:rsidRPr="006B7924" w:rsidRDefault="00441CEF" w:rsidP="00441CEF">
            <w:pPr>
              <w:pStyle w:val="1"/>
              <w:bidi/>
              <w:jc w:val="center"/>
            </w:pPr>
            <w:r>
              <w:rPr>
                <w:rFonts w:hint="cs"/>
                <w:rtl/>
              </w:rPr>
              <w:t xml:space="preserve"> الدكتور: </w:t>
            </w:r>
            <w:r w:rsidR="000332FE">
              <w:rPr>
                <w:rFonts w:hint="cs"/>
                <w:rtl/>
              </w:rPr>
              <w:t>سبنسر جونسون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8BDA8" w14:textId="0E1D7361" w:rsidR="004F1F6C" w:rsidRPr="006B7924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4F1F6C" w:rsidRPr="00E121E8" w14:paraId="01B77CA0" w14:textId="77777777" w:rsidTr="008E1E6B">
        <w:trPr>
          <w:trHeight w:val="486"/>
        </w:trPr>
        <w:tc>
          <w:tcPr>
            <w:tcW w:w="24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5C83C" w14:textId="28DB20F0" w:rsidR="004F1F6C" w:rsidRPr="006B7924" w:rsidRDefault="00441CEF" w:rsidP="00441CEF">
            <w:pPr>
              <w:pStyle w:val="1"/>
              <w:bidi/>
              <w:jc w:val="center"/>
            </w:pPr>
            <w:r>
              <w:t>2024-11-20</w:t>
            </w:r>
          </w:p>
        </w:tc>
        <w:tc>
          <w:tcPr>
            <w:tcW w:w="2877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F602B" w14:textId="2AB5F81F" w:rsidR="004F1F6C" w:rsidRPr="006B7924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944" w:type="dxa"/>
            <w:vAlign w:val="center"/>
          </w:tcPr>
          <w:p w14:paraId="2F491834" w14:textId="61AD9149" w:rsidR="00210998" w:rsidRPr="00210998" w:rsidRDefault="00441CEF" w:rsidP="00441CEF">
            <w:pPr>
              <w:pStyle w:val="1"/>
              <w:bidi/>
              <w:jc w:val="center"/>
            </w:pPr>
            <w:r>
              <w:t>2024-11-19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260C7" w14:textId="754CC8B2" w:rsidR="004F1F6C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4F1F6C" w:rsidRPr="00E121E8" w14:paraId="0094E39E" w14:textId="77777777" w:rsidTr="008E1E6B">
        <w:trPr>
          <w:trHeight w:val="1298"/>
        </w:trPr>
        <w:tc>
          <w:tcPr>
            <w:tcW w:w="82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FB672" w14:textId="36015FD2" w:rsidR="004F1F6C" w:rsidRDefault="00210998" w:rsidP="00441CEF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التغير </w:t>
            </w:r>
            <w:r w:rsidR="00441CEF">
              <w:rPr>
                <w:rFonts w:hint="cs"/>
                <w:rtl/>
              </w:rPr>
              <w:t xml:space="preserve">شي </w:t>
            </w:r>
            <w:r w:rsidR="00441CEF">
              <w:rPr>
                <w:rFonts w:hint="eastAsia"/>
                <w:rtl/>
              </w:rPr>
              <w:t>أساسي</w:t>
            </w:r>
            <w:r w:rsidR="00441CEF">
              <w:rPr>
                <w:rFonts w:hint="cs"/>
                <w:rtl/>
              </w:rPr>
              <w:t xml:space="preserve"> في </w:t>
            </w:r>
            <w:r w:rsidR="008E1E6B">
              <w:rPr>
                <w:rFonts w:hint="cs"/>
                <w:rtl/>
              </w:rPr>
              <w:t>الحياة</w:t>
            </w:r>
            <w:r w:rsidR="00441CEF">
              <w:rPr>
                <w:rFonts w:hint="cs"/>
                <w:rtl/>
              </w:rPr>
              <w:t xml:space="preserve"> في حين الحيا</w:t>
            </w:r>
            <w:r w:rsidR="008A52D0">
              <w:rPr>
                <w:rFonts w:hint="cs"/>
                <w:rtl/>
              </w:rPr>
              <w:t>ة</w:t>
            </w:r>
            <w:r w:rsidR="00441CEF">
              <w:rPr>
                <w:rFonts w:hint="cs"/>
                <w:rtl/>
              </w:rPr>
              <w:t xml:space="preserve"> </w:t>
            </w:r>
            <w:proofErr w:type="gramStart"/>
            <w:r w:rsidR="00441CEF">
              <w:rPr>
                <w:rFonts w:hint="cs"/>
                <w:rtl/>
              </w:rPr>
              <w:t>متغيره</w:t>
            </w:r>
            <w:proofErr w:type="gramEnd"/>
            <w:r w:rsidR="00441CEF">
              <w:rPr>
                <w:rFonts w:hint="cs"/>
                <w:rtl/>
              </w:rPr>
              <w:t xml:space="preserve"> واحداثها متجدده ولابد من السير مع تغيرات الحيا</w:t>
            </w:r>
            <w:r w:rsidR="008A52D0">
              <w:rPr>
                <w:rFonts w:hint="cs"/>
                <w:rtl/>
              </w:rPr>
              <w:t xml:space="preserve">ة </w:t>
            </w:r>
            <w:r w:rsidR="00441CEF">
              <w:rPr>
                <w:rFonts w:hint="cs"/>
                <w:rtl/>
              </w:rPr>
              <w:t xml:space="preserve">من </w:t>
            </w:r>
            <w:r w:rsidR="008A52D0">
              <w:rPr>
                <w:rFonts w:hint="cs"/>
                <w:rtl/>
              </w:rPr>
              <w:t xml:space="preserve">اجل </w:t>
            </w:r>
            <w:r w:rsidR="00441CEF">
              <w:rPr>
                <w:rFonts w:hint="cs"/>
                <w:rtl/>
              </w:rPr>
              <w:t>ان لا تندم</w:t>
            </w:r>
          </w:p>
          <w:p w14:paraId="58F43915" w14:textId="72C02C3D" w:rsidR="00201AC2" w:rsidRPr="006B7924" w:rsidRDefault="00201AC2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ECEEB" w14:textId="6707AE88" w:rsidR="004F1F6C" w:rsidRPr="006B7924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4F1F6C" w:rsidRPr="00E121E8" w14:paraId="76811EA3" w14:textId="77777777" w:rsidTr="008E1E6B">
        <w:trPr>
          <w:trHeight w:val="1201"/>
        </w:trPr>
        <w:tc>
          <w:tcPr>
            <w:tcW w:w="82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0A0CA" w14:textId="00CFE7CF" w:rsidR="004F1F6C" w:rsidRDefault="00441CEF" w:rsidP="003A5C0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يحدث ان الشخصيات تواجهه </w:t>
            </w:r>
            <w:r w:rsidR="003A5C00">
              <w:rPr>
                <w:rFonts w:hint="cs"/>
                <w:rtl/>
              </w:rPr>
              <w:t>صعاب في الانسجام مع التغير</w:t>
            </w:r>
            <w:r>
              <w:rPr>
                <w:rFonts w:hint="cs"/>
                <w:rtl/>
              </w:rPr>
              <w:t xml:space="preserve"> </w:t>
            </w:r>
            <w:r w:rsidR="003A5C00">
              <w:rPr>
                <w:rFonts w:hint="cs"/>
                <w:rtl/>
              </w:rPr>
              <w:t xml:space="preserve">ويكشف لنا الكتاب كيف من الممكن ان يعتاد الانسان على الراحة ويصعب عليه رؤية الكثير من التغيرات </w:t>
            </w:r>
            <w:r>
              <w:rPr>
                <w:rFonts w:hint="cs"/>
                <w:rtl/>
              </w:rPr>
              <w:t xml:space="preserve">واختفاء الجبن من التغيرات </w:t>
            </w:r>
            <w:proofErr w:type="spellStart"/>
            <w:r w:rsidR="008E1E6B">
              <w:rPr>
                <w:rFonts w:hint="cs"/>
                <w:rtl/>
              </w:rPr>
              <w:t>الغيرالمتوقعة</w:t>
            </w:r>
            <w:proofErr w:type="spellEnd"/>
            <w:r>
              <w:rPr>
                <w:rFonts w:hint="cs"/>
                <w:rtl/>
              </w:rPr>
              <w:t xml:space="preserve"> التي يتعين علينا جميعا مواجهتها في مرحلة ما في حياتنا</w:t>
            </w:r>
          </w:p>
          <w:p w14:paraId="00E7E005" w14:textId="12F2EF06" w:rsidR="00201AC2" w:rsidRPr="006B7924" w:rsidRDefault="00201AC2" w:rsidP="004419CB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9E0C7" w14:textId="20547E68" w:rsidR="004F1F6C" w:rsidRPr="006B7924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4F1F6C" w:rsidRPr="00E121E8" w14:paraId="2F79590F" w14:textId="77777777" w:rsidTr="008E1E6B">
        <w:trPr>
          <w:trHeight w:val="486"/>
        </w:trPr>
        <w:tc>
          <w:tcPr>
            <w:tcW w:w="82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D15D3" w14:textId="77777777" w:rsidR="004F1F6C" w:rsidRDefault="004F1F6C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50075129" w14:textId="1CC40744" w:rsidR="00201AC2" w:rsidRDefault="003A5C00" w:rsidP="003A5C00">
            <w:pPr>
              <w:pStyle w:val="1"/>
              <w:numPr>
                <w:ilvl w:val="0"/>
                <w:numId w:val="3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الاستعداد للتغير وتقبل هذا التغير وتوقع حدوث </w:t>
            </w:r>
            <w:r>
              <w:rPr>
                <w:rFonts w:hint="eastAsia"/>
                <w:rtl/>
              </w:rPr>
              <w:t>أي</w:t>
            </w:r>
            <w:r>
              <w:rPr>
                <w:rFonts w:hint="cs"/>
                <w:rtl/>
              </w:rPr>
              <w:t xml:space="preserve"> شي في المستقبل </w:t>
            </w:r>
          </w:p>
          <w:p w14:paraId="04CF38D5" w14:textId="0B1AD0AE" w:rsidR="003A5C00" w:rsidRDefault="003A5C00" w:rsidP="003A5C00">
            <w:pPr>
              <w:pStyle w:val="1"/>
              <w:numPr>
                <w:ilvl w:val="0"/>
                <w:numId w:val="3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التغير امر حتمي في الحيا</w:t>
            </w:r>
            <w:r w:rsidR="008E1E6B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في حين كنت تشعر به وتراه ام لا</w:t>
            </w:r>
            <w:r w:rsidR="008E1E6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تشعر به ولا تراه </w:t>
            </w:r>
          </w:p>
          <w:p w14:paraId="4B077F00" w14:textId="5379E288" w:rsidR="008E1E6B" w:rsidRPr="008E1E6B" w:rsidRDefault="008E1E6B" w:rsidP="008E1E6B">
            <w:pPr>
              <w:pStyle w:val="1"/>
              <w:numPr>
                <w:ilvl w:val="0"/>
                <w:numId w:val="3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النعيم الممكن ان تكون به الان في </w:t>
            </w:r>
            <w:r>
              <w:rPr>
                <w:rFonts w:hint="eastAsia"/>
                <w:rtl/>
              </w:rPr>
              <w:t>أي</w:t>
            </w:r>
            <w:r>
              <w:rPr>
                <w:rFonts w:hint="cs"/>
                <w:rtl/>
              </w:rPr>
              <w:t xml:space="preserve"> لحظة ممكن ان يختفي </w:t>
            </w:r>
          </w:p>
          <w:p w14:paraId="71EC7353" w14:textId="77777777" w:rsidR="00201AC2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EE9C18E" w14:textId="77777777" w:rsidR="00201AC2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F65F045" w14:textId="0C97387B" w:rsidR="00201AC2" w:rsidRPr="006B7924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71B1" w14:textId="3B3AE10E" w:rsidR="004F1F6C" w:rsidRPr="006B7924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lastRenderedPageBreak/>
              <w:t>موضوعات الكتاب الرئيسة</w:t>
            </w:r>
          </w:p>
        </w:tc>
      </w:tr>
      <w:tr w:rsidR="004F1F6C" w:rsidRPr="00E121E8" w14:paraId="77637ADB" w14:textId="77777777" w:rsidTr="008E1E6B">
        <w:trPr>
          <w:trHeight w:val="486"/>
        </w:trPr>
        <w:tc>
          <w:tcPr>
            <w:tcW w:w="82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71A5A" w14:textId="77777777" w:rsidR="004F1F6C" w:rsidRDefault="004F1F6C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4678477B" w14:textId="77777777" w:rsidR="00201AC2" w:rsidRDefault="00201AC2" w:rsidP="008A52D0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48467CB" w14:textId="793D70E5" w:rsidR="00201AC2" w:rsidRDefault="008E1E6B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الشعور بالخوف لا يجعلك تتوقف عن السعي</w:t>
            </w:r>
          </w:p>
          <w:p w14:paraId="6CF6F52C" w14:textId="7FAF0AC7" w:rsidR="008E1E6B" w:rsidRDefault="008E1E6B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ولا تجعل الخوف يتغلب عليك ويقيدك عن الفعل افعل واستمر بالسعي</w:t>
            </w:r>
          </w:p>
          <w:p w14:paraId="17534C65" w14:textId="5B484C96" w:rsidR="008E1E6B" w:rsidRDefault="008E1E6B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ان تجربة </w:t>
            </w:r>
            <w:r>
              <w:rPr>
                <w:rFonts w:hint="eastAsia"/>
                <w:rtl/>
              </w:rPr>
              <w:t>أشياء</w:t>
            </w:r>
            <w:r>
              <w:rPr>
                <w:rFonts w:hint="cs"/>
                <w:rtl/>
              </w:rPr>
              <w:t xml:space="preserve"> جديدة تزيد من معارفك</w:t>
            </w:r>
          </w:p>
          <w:p w14:paraId="5858D488" w14:textId="07838314" w:rsidR="008E1E6B" w:rsidRDefault="008E1E6B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عدم الاستسلام توصلك لغايتك</w:t>
            </w:r>
          </w:p>
          <w:p w14:paraId="776C4B94" w14:textId="45210417" w:rsidR="008E1E6B" w:rsidRDefault="008E1E6B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التفكير بطرق جديدة ومعتقدات جديدة تدفع الانسان للتصرف بشكل جديد ومختلف</w:t>
            </w:r>
          </w:p>
          <w:p w14:paraId="2C6FAE2B" w14:textId="1EA6CCC9" w:rsidR="008E1E6B" w:rsidRPr="008E1E6B" w:rsidRDefault="008E1E6B" w:rsidP="008A52D0">
            <w:pPr>
              <w:pStyle w:val="1"/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دائما هناك فرص جديدة لكن ليس بكل مره نراها</w:t>
            </w:r>
          </w:p>
          <w:p w14:paraId="0C112D18" w14:textId="77777777" w:rsidR="00201AC2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85BC58D" w14:textId="77777777" w:rsidR="00201AC2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6358906" w14:textId="3B20C676" w:rsidR="00201AC2" w:rsidRPr="00786853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68971" w14:textId="465750D5" w:rsidR="004F1F6C" w:rsidRPr="006B7924" w:rsidRDefault="00201AC2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</w:t>
            </w:r>
            <w:r w:rsid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وأدوات تفيدني في مضاعفة إنتاجيتي وتحقيق أهدافي وإدارة أولوياتي</w:t>
            </w:r>
          </w:p>
        </w:tc>
      </w:tr>
      <w:tr w:rsidR="004F1F6C" w:rsidRPr="00E121E8" w14:paraId="0C3C58DB" w14:textId="77777777" w:rsidTr="008E1E6B">
        <w:trPr>
          <w:trHeight w:val="486"/>
        </w:trPr>
        <w:tc>
          <w:tcPr>
            <w:tcW w:w="826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017A4" w14:textId="77777777" w:rsidR="004F1F6C" w:rsidRDefault="004F1F6C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778C5F0" w14:textId="77777777" w:rsidR="00201AC2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5942A05C" w14:textId="516694A7" w:rsidR="00201AC2" w:rsidRDefault="008E1E6B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عندما تتحرك متجاوزا شعورك بالخوف ستشعر بالحرية</w:t>
            </w:r>
          </w:p>
          <w:p w14:paraId="7AB8E1FC" w14:textId="309867A1" w:rsidR="008E1E6B" w:rsidRDefault="008E1E6B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كن مستعدا كي تتغير بسرعة واستمتع بالتغير من جديد</w:t>
            </w:r>
          </w:p>
          <w:p w14:paraId="74D1AD4E" w14:textId="000AFA1D" w:rsidR="008E1E6B" w:rsidRDefault="008E1E6B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عندما ترى </w:t>
            </w:r>
            <w:proofErr w:type="gramStart"/>
            <w:r>
              <w:rPr>
                <w:rFonts w:hint="cs"/>
                <w:rtl/>
              </w:rPr>
              <w:t>انك</w:t>
            </w:r>
            <w:proofErr w:type="gramEnd"/>
            <w:r>
              <w:rPr>
                <w:rFonts w:hint="cs"/>
                <w:rtl/>
              </w:rPr>
              <w:t xml:space="preserve"> تستطيع العثور على جبن جديد</w:t>
            </w:r>
            <w:r w:rsidR="008A52D0">
              <w:rPr>
                <w:rFonts w:hint="cs"/>
                <w:rtl/>
              </w:rPr>
              <w:t xml:space="preserve"> وتستمتع به فستغير طريقك</w:t>
            </w:r>
          </w:p>
          <w:p w14:paraId="7EE790EB" w14:textId="1192CA69" w:rsidR="008A52D0" w:rsidRPr="008A52D0" w:rsidRDefault="008A52D0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 المعتقدات البالية لا ترشدك الى جبن جديد</w:t>
            </w:r>
          </w:p>
          <w:p w14:paraId="6B44AD09" w14:textId="4029DBC3" w:rsidR="00201AC2" w:rsidRDefault="008A52D0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 الاسلم ان تبحث في </w:t>
            </w:r>
            <w:proofErr w:type="spellStart"/>
            <w:r>
              <w:rPr>
                <w:rFonts w:hint="cs"/>
                <w:rtl/>
              </w:rPr>
              <w:t>المتاهه</w:t>
            </w:r>
            <w:proofErr w:type="spellEnd"/>
            <w:r>
              <w:rPr>
                <w:rFonts w:hint="cs"/>
                <w:rtl/>
              </w:rPr>
              <w:t xml:space="preserve"> من ان تبقى دون جبن</w:t>
            </w:r>
          </w:p>
          <w:p w14:paraId="3B94F0CF" w14:textId="77777777" w:rsidR="008A52D0" w:rsidRDefault="008A52D0" w:rsidP="008A52D0">
            <w:pPr>
              <w:bidi/>
              <w:rPr>
                <w:rtl/>
              </w:rPr>
            </w:pPr>
          </w:p>
          <w:p w14:paraId="4875789C" w14:textId="476BCE79" w:rsidR="008A52D0" w:rsidRPr="008A52D0" w:rsidRDefault="008A52D0" w:rsidP="008A52D0">
            <w:pPr>
              <w:pStyle w:val="1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وفي الختام تغير الظروف امر حتمي لكن من المهم ان يكون هدف الانسان ثابت لما يسعى له</w:t>
            </w:r>
          </w:p>
          <w:p w14:paraId="173953D2" w14:textId="77777777" w:rsidR="00201AC2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3656071" w14:textId="77777777" w:rsidR="00201AC2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7B2780B5" w14:textId="77777777" w:rsidR="00201AC2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6A8973D" w14:textId="7C118BFF" w:rsidR="00201AC2" w:rsidRPr="00786853" w:rsidRDefault="00201AC2" w:rsidP="004419CB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EBBEE" w14:textId="108C4054" w:rsidR="004F1F6C" w:rsidRDefault="004F1F6C" w:rsidP="004419CB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2EA94CB2" w14:textId="2FF01278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4F1F6C">
      <w:headerReference w:type="default" r:id="rId8"/>
      <w:pgSz w:w="11906" w:h="16838"/>
      <w:pgMar w:top="0" w:right="849" w:bottom="45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BA68" w14:textId="77777777" w:rsidR="0017436A" w:rsidRDefault="0017436A" w:rsidP="003F4C35">
      <w:pPr>
        <w:spacing w:after="0" w:line="240" w:lineRule="auto"/>
      </w:pPr>
      <w:r>
        <w:separator/>
      </w:r>
    </w:p>
  </w:endnote>
  <w:endnote w:type="continuationSeparator" w:id="0">
    <w:p w14:paraId="2B58D8FF" w14:textId="77777777" w:rsidR="0017436A" w:rsidRDefault="0017436A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charset w:val="00"/>
    <w:family w:val="auto"/>
    <w:pitch w:val="variable"/>
    <w:sig w:usb0="800020A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ACB0" w14:textId="77777777" w:rsidR="0017436A" w:rsidRDefault="0017436A" w:rsidP="003F4C35">
      <w:pPr>
        <w:spacing w:after="0" w:line="240" w:lineRule="auto"/>
      </w:pPr>
      <w:r>
        <w:separator/>
      </w:r>
    </w:p>
  </w:footnote>
  <w:footnote w:type="continuationSeparator" w:id="0">
    <w:p w14:paraId="2804E296" w14:textId="77777777" w:rsidR="0017436A" w:rsidRDefault="0017436A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FAFD" w14:textId="276CF8D1" w:rsidR="00201AC2" w:rsidRDefault="00201AC2">
    <w:pPr>
      <w:pStyle w:val="a6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5FF50C60" wp14:editId="44866E5C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0C959B9"/>
    <w:multiLevelType w:val="hybridMultilevel"/>
    <w:tmpl w:val="9C12C684"/>
    <w:lvl w:ilvl="0" w:tplc="6378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0211">
    <w:abstractNumId w:val="8"/>
  </w:num>
  <w:num w:numId="2" w16cid:durableId="372383241">
    <w:abstractNumId w:val="14"/>
  </w:num>
  <w:num w:numId="3" w16cid:durableId="234559411">
    <w:abstractNumId w:val="7"/>
  </w:num>
  <w:num w:numId="4" w16cid:durableId="1466123598">
    <w:abstractNumId w:val="20"/>
  </w:num>
  <w:num w:numId="5" w16cid:durableId="1130634344">
    <w:abstractNumId w:val="24"/>
  </w:num>
  <w:num w:numId="6" w16cid:durableId="1851291399">
    <w:abstractNumId w:val="22"/>
  </w:num>
  <w:num w:numId="7" w16cid:durableId="1178888299">
    <w:abstractNumId w:val="31"/>
  </w:num>
  <w:num w:numId="8" w16cid:durableId="1254435601">
    <w:abstractNumId w:val="4"/>
  </w:num>
  <w:num w:numId="9" w16cid:durableId="626930661">
    <w:abstractNumId w:val="25"/>
  </w:num>
  <w:num w:numId="10" w16cid:durableId="840001621">
    <w:abstractNumId w:val="10"/>
  </w:num>
  <w:num w:numId="11" w16cid:durableId="2025545761">
    <w:abstractNumId w:val="13"/>
  </w:num>
  <w:num w:numId="12" w16cid:durableId="366493255">
    <w:abstractNumId w:val="26"/>
  </w:num>
  <w:num w:numId="13" w16cid:durableId="455872911">
    <w:abstractNumId w:val="12"/>
  </w:num>
  <w:num w:numId="14" w16cid:durableId="823737540">
    <w:abstractNumId w:val="23"/>
  </w:num>
  <w:num w:numId="15" w16cid:durableId="1161000314">
    <w:abstractNumId w:val="30"/>
  </w:num>
  <w:num w:numId="16" w16cid:durableId="597176948">
    <w:abstractNumId w:val="2"/>
  </w:num>
  <w:num w:numId="17" w16cid:durableId="1818566331">
    <w:abstractNumId w:val="17"/>
  </w:num>
  <w:num w:numId="18" w16cid:durableId="666522406">
    <w:abstractNumId w:val="28"/>
  </w:num>
  <w:num w:numId="19" w16cid:durableId="1400402459">
    <w:abstractNumId w:val="0"/>
  </w:num>
  <w:num w:numId="20" w16cid:durableId="182213037">
    <w:abstractNumId w:val="19"/>
  </w:num>
  <w:num w:numId="21" w16cid:durableId="1638221012">
    <w:abstractNumId w:val="3"/>
  </w:num>
  <w:num w:numId="22" w16cid:durableId="400366898">
    <w:abstractNumId w:val="16"/>
  </w:num>
  <w:num w:numId="23" w16cid:durableId="821892237">
    <w:abstractNumId w:val="9"/>
  </w:num>
  <w:num w:numId="24" w16cid:durableId="302470089">
    <w:abstractNumId w:val="1"/>
  </w:num>
  <w:num w:numId="25" w16cid:durableId="2001227155">
    <w:abstractNumId w:val="29"/>
  </w:num>
  <w:num w:numId="26" w16cid:durableId="483738191">
    <w:abstractNumId w:val="27"/>
  </w:num>
  <w:num w:numId="27" w16cid:durableId="1742562261">
    <w:abstractNumId w:val="5"/>
  </w:num>
  <w:num w:numId="28" w16cid:durableId="2140759420">
    <w:abstractNumId w:val="6"/>
  </w:num>
  <w:num w:numId="29" w16cid:durableId="1563364163">
    <w:abstractNumId w:val="21"/>
  </w:num>
  <w:num w:numId="30" w16cid:durableId="250505570">
    <w:abstractNumId w:val="11"/>
  </w:num>
  <w:num w:numId="31" w16cid:durableId="1599093380">
    <w:abstractNumId w:val="18"/>
  </w:num>
  <w:num w:numId="32" w16cid:durableId="1875459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8"/>
    <w:rsid w:val="00002E55"/>
    <w:rsid w:val="000332FE"/>
    <w:rsid w:val="000501FE"/>
    <w:rsid w:val="000602E0"/>
    <w:rsid w:val="00066CEC"/>
    <w:rsid w:val="00077B4B"/>
    <w:rsid w:val="000970F5"/>
    <w:rsid w:val="000A4822"/>
    <w:rsid w:val="000B0AFB"/>
    <w:rsid w:val="000C2AC0"/>
    <w:rsid w:val="000E1320"/>
    <w:rsid w:val="000E2538"/>
    <w:rsid w:val="00116568"/>
    <w:rsid w:val="00122580"/>
    <w:rsid w:val="001329F5"/>
    <w:rsid w:val="00141B1E"/>
    <w:rsid w:val="001441CF"/>
    <w:rsid w:val="00155348"/>
    <w:rsid w:val="00172BBB"/>
    <w:rsid w:val="0017436A"/>
    <w:rsid w:val="001916A0"/>
    <w:rsid w:val="00196C11"/>
    <w:rsid w:val="001A0B40"/>
    <w:rsid w:val="001C2029"/>
    <w:rsid w:val="001C3E32"/>
    <w:rsid w:val="001C7287"/>
    <w:rsid w:val="001C7E0F"/>
    <w:rsid w:val="001F668F"/>
    <w:rsid w:val="00201492"/>
    <w:rsid w:val="00201AC2"/>
    <w:rsid w:val="00210998"/>
    <w:rsid w:val="00226E0E"/>
    <w:rsid w:val="00250E7A"/>
    <w:rsid w:val="00254952"/>
    <w:rsid w:val="00265B16"/>
    <w:rsid w:val="00284B37"/>
    <w:rsid w:val="002B2FBC"/>
    <w:rsid w:val="002C65AD"/>
    <w:rsid w:val="0030464C"/>
    <w:rsid w:val="003147C4"/>
    <w:rsid w:val="00320902"/>
    <w:rsid w:val="00343693"/>
    <w:rsid w:val="003455E1"/>
    <w:rsid w:val="003522BD"/>
    <w:rsid w:val="003649EC"/>
    <w:rsid w:val="003965DA"/>
    <w:rsid w:val="003A5C00"/>
    <w:rsid w:val="003B6F62"/>
    <w:rsid w:val="003C1F60"/>
    <w:rsid w:val="003C4CB9"/>
    <w:rsid w:val="003D6DEE"/>
    <w:rsid w:val="003F4C35"/>
    <w:rsid w:val="003F5B6E"/>
    <w:rsid w:val="00402CE7"/>
    <w:rsid w:val="0040553B"/>
    <w:rsid w:val="004158F1"/>
    <w:rsid w:val="00433603"/>
    <w:rsid w:val="004419CB"/>
    <w:rsid w:val="00441CEF"/>
    <w:rsid w:val="004540F4"/>
    <w:rsid w:val="004614EB"/>
    <w:rsid w:val="00462E3F"/>
    <w:rsid w:val="0046542B"/>
    <w:rsid w:val="00470B29"/>
    <w:rsid w:val="00483031"/>
    <w:rsid w:val="00491F7A"/>
    <w:rsid w:val="004A7719"/>
    <w:rsid w:val="004B31F4"/>
    <w:rsid w:val="004C6272"/>
    <w:rsid w:val="004D21F4"/>
    <w:rsid w:val="004E2497"/>
    <w:rsid w:val="004F1F6C"/>
    <w:rsid w:val="00520D1B"/>
    <w:rsid w:val="0053427E"/>
    <w:rsid w:val="00543844"/>
    <w:rsid w:val="00550C5F"/>
    <w:rsid w:val="00550EB4"/>
    <w:rsid w:val="00553547"/>
    <w:rsid w:val="00586EEC"/>
    <w:rsid w:val="005875A2"/>
    <w:rsid w:val="005A0B6C"/>
    <w:rsid w:val="005A3614"/>
    <w:rsid w:val="005A3E64"/>
    <w:rsid w:val="005B34F3"/>
    <w:rsid w:val="005C5608"/>
    <w:rsid w:val="006315CA"/>
    <w:rsid w:val="00661C2A"/>
    <w:rsid w:val="00664AA3"/>
    <w:rsid w:val="00684031"/>
    <w:rsid w:val="006849F9"/>
    <w:rsid w:val="0069153F"/>
    <w:rsid w:val="00693253"/>
    <w:rsid w:val="006A1608"/>
    <w:rsid w:val="006A1E33"/>
    <w:rsid w:val="006B3EB6"/>
    <w:rsid w:val="006B7924"/>
    <w:rsid w:val="006C3F59"/>
    <w:rsid w:val="006D05FF"/>
    <w:rsid w:val="006F5E85"/>
    <w:rsid w:val="00702824"/>
    <w:rsid w:val="00707358"/>
    <w:rsid w:val="00707463"/>
    <w:rsid w:val="0071423B"/>
    <w:rsid w:val="00714774"/>
    <w:rsid w:val="0071585F"/>
    <w:rsid w:val="00721CBB"/>
    <w:rsid w:val="007410E7"/>
    <w:rsid w:val="00786853"/>
    <w:rsid w:val="007A2E44"/>
    <w:rsid w:val="007F1F12"/>
    <w:rsid w:val="008072AD"/>
    <w:rsid w:val="008306C5"/>
    <w:rsid w:val="00862FE2"/>
    <w:rsid w:val="00870A8A"/>
    <w:rsid w:val="00870D39"/>
    <w:rsid w:val="00873397"/>
    <w:rsid w:val="0088718E"/>
    <w:rsid w:val="00891C3C"/>
    <w:rsid w:val="008A52D0"/>
    <w:rsid w:val="008B13AF"/>
    <w:rsid w:val="008B18D9"/>
    <w:rsid w:val="008C13F3"/>
    <w:rsid w:val="008C1542"/>
    <w:rsid w:val="008E1E6B"/>
    <w:rsid w:val="00917CE6"/>
    <w:rsid w:val="00920F8C"/>
    <w:rsid w:val="00934896"/>
    <w:rsid w:val="00936E3C"/>
    <w:rsid w:val="00960219"/>
    <w:rsid w:val="00964F81"/>
    <w:rsid w:val="009735FC"/>
    <w:rsid w:val="009B0751"/>
    <w:rsid w:val="009D1364"/>
    <w:rsid w:val="009F6157"/>
    <w:rsid w:val="00A2738E"/>
    <w:rsid w:val="00A33699"/>
    <w:rsid w:val="00A3502B"/>
    <w:rsid w:val="00A356BF"/>
    <w:rsid w:val="00A56966"/>
    <w:rsid w:val="00A67E58"/>
    <w:rsid w:val="00A80078"/>
    <w:rsid w:val="00AC0775"/>
    <w:rsid w:val="00AD3C51"/>
    <w:rsid w:val="00AE1A8E"/>
    <w:rsid w:val="00B0120B"/>
    <w:rsid w:val="00B2059C"/>
    <w:rsid w:val="00B2562E"/>
    <w:rsid w:val="00B3750E"/>
    <w:rsid w:val="00B54FC5"/>
    <w:rsid w:val="00B6288C"/>
    <w:rsid w:val="00B82963"/>
    <w:rsid w:val="00BA06CB"/>
    <w:rsid w:val="00BC2F99"/>
    <w:rsid w:val="00BC652F"/>
    <w:rsid w:val="00BE55E1"/>
    <w:rsid w:val="00BF0407"/>
    <w:rsid w:val="00C2266D"/>
    <w:rsid w:val="00C25F7A"/>
    <w:rsid w:val="00C3277B"/>
    <w:rsid w:val="00C46AEA"/>
    <w:rsid w:val="00C47093"/>
    <w:rsid w:val="00C64984"/>
    <w:rsid w:val="00C653AB"/>
    <w:rsid w:val="00C71261"/>
    <w:rsid w:val="00C7629C"/>
    <w:rsid w:val="00C82FAF"/>
    <w:rsid w:val="00CA5BB8"/>
    <w:rsid w:val="00CB3306"/>
    <w:rsid w:val="00CB6D28"/>
    <w:rsid w:val="00CC51DA"/>
    <w:rsid w:val="00CD1B2C"/>
    <w:rsid w:val="00CE52FC"/>
    <w:rsid w:val="00CF5F45"/>
    <w:rsid w:val="00D01CD8"/>
    <w:rsid w:val="00D454E5"/>
    <w:rsid w:val="00D569F4"/>
    <w:rsid w:val="00D71DBE"/>
    <w:rsid w:val="00D8232D"/>
    <w:rsid w:val="00D8706C"/>
    <w:rsid w:val="00D94A19"/>
    <w:rsid w:val="00DB6097"/>
    <w:rsid w:val="00DC31FB"/>
    <w:rsid w:val="00DE046B"/>
    <w:rsid w:val="00DE3D0D"/>
    <w:rsid w:val="00DF0192"/>
    <w:rsid w:val="00E121E8"/>
    <w:rsid w:val="00E126D1"/>
    <w:rsid w:val="00E300C6"/>
    <w:rsid w:val="00E558C5"/>
    <w:rsid w:val="00E82C36"/>
    <w:rsid w:val="00E842DE"/>
    <w:rsid w:val="00EA5C40"/>
    <w:rsid w:val="00EA5FEB"/>
    <w:rsid w:val="00EC2806"/>
    <w:rsid w:val="00ED3FB3"/>
    <w:rsid w:val="00EE197E"/>
    <w:rsid w:val="00EE70A9"/>
    <w:rsid w:val="00F13E7D"/>
    <w:rsid w:val="00F22BBE"/>
    <w:rsid w:val="00F2617B"/>
    <w:rsid w:val="00F56342"/>
    <w:rsid w:val="00F62628"/>
    <w:rsid w:val="00F86964"/>
    <w:rsid w:val="00FB634F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978B2C"/>
  <w15:docId w15:val="{4A6C0E0E-1392-41C8-AB75-F846449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033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Char">
    <w:name w:val="العنوان 1 Char"/>
    <w:basedOn w:val="a0"/>
    <w:link w:val="1"/>
    <w:uiPriority w:val="9"/>
    <w:rsid w:val="000332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4419C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0B97-433C-4EC9-BEFF-D985417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رزان العنزي</cp:lastModifiedBy>
  <cp:revision>10</cp:revision>
  <cp:lastPrinted>2021-01-19T07:08:00Z</cp:lastPrinted>
  <dcterms:created xsi:type="dcterms:W3CDTF">2024-11-20T17:08:00Z</dcterms:created>
  <dcterms:modified xsi:type="dcterms:W3CDTF">2024-11-21T12:56:00Z</dcterms:modified>
</cp:coreProperties>
</file>